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12363"/>
          <w:tab w:val="left" w:pos="15529"/>
          <w:tab w:val="left" w:pos="2580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i w:val="0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center"/>
        <w:rPr>
          <w:rFonts w:hint="eastAsia" w:ascii="仿宋" w:hAnsi="仿宋" w:eastAsia="仿宋" w:cs="仿宋"/>
          <w:i w:val="0"/>
          <w:color w:val="000000"/>
          <w:sz w:val="44"/>
          <w:szCs w:val="44"/>
          <w:u w:val="none"/>
        </w:rPr>
      </w:pPr>
      <w:r>
        <w:rPr>
          <w:rFonts w:hint="eastAsia" w:ascii="仿宋" w:hAnsi="仿宋" w:eastAsia="仿宋" w:cs="仿宋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建筑业企业双随机核查情况表</w:t>
      </w:r>
    </w:p>
    <w:tbl>
      <w:tblPr>
        <w:tblStyle w:val="4"/>
        <w:tblW w:w="1389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</w:tblPr>
      <w:tblGrid>
        <w:gridCol w:w="673"/>
        <w:gridCol w:w="1076"/>
        <w:gridCol w:w="2395"/>
        <w:gridCol w:w="7582"/>
        <w:gridCol w:w="2164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138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企业基本情况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138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核查企业名称：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；成立时间：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；企业法定代表人：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；法人联系电话：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企业实际办公地址：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；实际办公地址与注册地址是否一致：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（是/否）；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现有资质：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13890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实地核查情况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核查内容</w:t>
            </w:r>
          </w:p>
        </w:tc>
        <w:tc>
          <w:tcPr>
            <w:tcW w:w="9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核查情况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核查意见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主要人员情况</w:t>
            </w:r>
          </w:p>
        </w:tc>
        <w:tc>
          <w:tcPr>
            <w:tcW w:w="9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1.技术负责人：标准要求情况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；实际审定情况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（达标/不达标）。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2.建造师：标准要求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人；实际审定值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3.有职称人员：最低标准要求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人；实际审定值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4.技术工人：最低标准要求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人；实际审定值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5.上述人员劳动合同签订、工资发放、人员社保等是否符合要求：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（是/否）；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6.上述人员执业资格是否存在“挂证”等问题：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（是/否）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建筑用工实名制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落实情况</w:t>
            </w:r>
          </w:p>
        </w:tc>
        <w:tc>
          <w:tcPr>
            <w:tcW w:w="99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1.省内在建项目数量：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个；接入建筑用工实名制项目数量：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2.建筑用工实名制管理人员采集人数：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lang w:val="en-US" w:eastAsia="zh-CN" w:bidi="ar"/>
              </w:rPr>
              <w:t xml:space="preserve">     </w:t>
            </w:r>
            <w:r>
              <w:rPr>
                <w:rStyle w:val="6"/>
                <w:rFonts w:hint="eastAsia" w:ascii="仿宋" w:hAnsi="仿宋" w:eastAsia="仿宋" w:cs="仿宋"/>
                <w:sz w:val="22"/>
                <w:szCs w:val="22"/>
                <w:u w:val="none"/>
                <w:lang w:val="en-US" w:eastAsia="zh-CN" w:bidi="ar"/>
              </w:rPr>
              <w:t>人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，其中：项目经理：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人，技术负责人：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人，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安全负责人：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人，质量负责人：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人；是否每日更新管理人员考勤信息：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（是/否）。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3.建筑用工实名制建筑工人采集人数：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人；是否每日更新建筑工人考勤信息：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（是/否）。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市场行为查询情况</w:t>
            </w:r>
          </w:p>
        </w:tc>
        <w:tc>
          <w:tcPr>
            <w:tcW w:w="9977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1.建筑市场信用评价等级：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（未参加记入D级）。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2.建筑业快报系统报送产值：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万元（未报送列入异常企业名录）。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3.是否受到行业主管部门行政处罚或整改情况：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（是/否）。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4.是否存在信访、投诉举报情况：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（是/否）；是否解决：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（是/否）。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5.其他市场行为情况：</w:t>
            </w:r>
          </w:p>
        </w:tc>
        <w:tc>
          <w:tcPr>
            <w:tcW w:w="21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7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76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实地核查会签栏</w:t>
            </w:r>
          </w:p>
        </w:tc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企业负责人签字</w:t>
            </w:r>
          </w:p>
        </w:tc>
        <w:tc>
          <w:tcPr>
            <w:tcW w:w="97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实地核查人员签字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67" w:hRule="atLeast"/>
          <w:jc w:val="center"/>
        </w:trPr>
        <w:tc>
          <w:tcPr>
            <w:tcW w:w="6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6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9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4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trHeight w:val="5282" w:hRule="atLeast"/>
          <w:jc w:val="center"/>
        </w:trPr>
        <w:tc>
          <w:tcPr>
            <w:tcW w:w="67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17" w:type="dxa"/>
            <w:gridSpan w:val="4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实地核查结论：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</w:t>
            </w: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（合格/不合格）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top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不合格原因：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spacing w:line="520" w:lineRule="exact"/>
              <w:rPr>
                <w:rFonts w:hint="eastAsia" w:ascii="仿宋" w:hAnsi="仿宋" w:eastAsia="仿宋" w:cs="仿宋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top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eastAsia="zh-CN"/>
              </w:rPr>
              <w:t>（主要人员、建筑用工实名制落实、市场行为等有一项核查意见为不合格的，企业实地核查结论不合格）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A4226D"/>
    <w:rsid w:val="04334FA4"/>
    <w:rsid w:val="118C6819"/>
    <w:rsid w:val="11A46415"/>
    <w:rsid w:val="16AF535B"/>
    <w:rsid w:val="21532705"/>
    <w:rsid w:val="28323492"/>
    <w:rsid w:val="2D5D6FAA"/>
    <w:rsid w:val="30A16710"/>
    <w:rsid w:val="30A4226D"/>
    <w:rsid w:val="32E4702A"/>
    <w:rsid w:val="34A423A7"/>
    <w:rsid w:val="3568569D"/>
    <w:rsid w:val="35FD6B98"/>
    <w:rsid w:val="36FF709C"/>
    <w:rsid w:val="38EC00ED"/>
    <w:rsid w:val="3ADF2393"/>
    <w:rsid w:val="4EF25FD5"/>
    <w:rsid w:val="4F7438EC"/>
    <w:rsid w:val="53722A72"/>
    <w:rsid w:val="546E3D27"/>
    <w:rsid w:val="57775EBF"/>
    <w:rsid w:val="57BF3D42"/>
    <w:rsid w:val="5A4D716B"/>
    <w:rsid w:val="629E5DF9"/>
    <w:rsid w:val="64FE0124"/>
    <w:rsid w:val="68A51E85"/>
    <w:rsid w:val="68B27074"/>
    <w:rsid w:val="6FED3120"/>
    <w:rsid w:val="708221C6"/>
    <w:rsid w:val="72A8453E"/>
    <w:rsid w:val="72D6471F"/>
    <w:rsid w:val="73E663D5"/>
    <w:rsid w:val="74780101"/>
    <w:rsid w:val="74F07C40"/>
    <w:rsid w:val="765F6B70"/>
    <w:rsid w:val="774015BB"/>
    <w:rsid w:val="7B0E376D"/>
    <w:rsid w:val="7B405CF1"/>
    <w:rsid w:val="7C5A1284"/>
    <w:rsid w:val="7D16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qFormat/>
    <w:uiPriority w:val="0"/>
    <w:pPr>
      <w:ind w:firstLine="420" w:firstLineChars="200"/>
    </w:pPr>
  </w:style>
  <w:style w:type="paragraph" w:customStyle="1" w:styleId="3">
    <w:name w:val="Body Text Indent1"/>
    <w:basedOn w:val="1"/>
    <w:qFormat/>
    <w:uiPriority w:val="0"/>
    <w:pPr>
      <w:spacing w:after="120" w:afterLines="0" w:afterAutospacing="0"/>
      <w:ind w:left="420" w:leftChars="200"/>
    </w:pPr>
    <w:rPr>
      <w:rFonts w:ascii="Calibri" w:hAnsi="Calibri" w:eastAsia="宋体" w:cs="Times New Roman"/>
      <w:sz w:val="21"/>
      <w:szCs w:val="24"/>
    </w:rPr>
  </w:style>
  <w:style w:type="character" w:customStyle="1" w:styleId="6">
    <w:name w:val="font01"/>
    <w:basedOn w:val="5"/>
    <w:qFormat/>
    <w:uiPriority w:val="0"/>
    <w:rPr>
      <w:rFonts w:hint="eastAsia" w:ascii="方正仿宋_GB2312" w:eastAsia="方正仿宋_GB2312" w:cs="方正仿宋_GB2312"/>
      <w:color w:val="000000"/>
      <w:sz w:val="24"/>
      <w:szCs w:val="24"/>
      <w:u w:val="single"/>
    </w:rPr>
  </w:style>
  <w:style w:type="paragraph" w:customStyle="1" w:styleId="7">
    <w:name w:val="table of authorities"/>
    <w:basedOn w:val="1"/>
    <w:next w:val="1"/>
    <w:qFormat/>
    <w:uiPriority w:val="0"/>
    <w:pPr>
      <w:widowControl w:val="0"/>
      <w:spacing w:before="0" w:beforeLines="0" w:after="0" w:afterLines="0"/>
      <w:ind w:left="420" w:leftChars="200" w:right="0"/>
      <w:jc w:val="both"/>
    </w:pPr>
    <w:rPr>
      <w:rFonts w:ascii="Calibri" w:hAnsi="Calibri" w:eastAsia="宋体" w:cs="Times New Roman"/>
      <w:kern w:val="2"/>
      <w:sz w:val="32"/>
      <w:szCs w:val="32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642</Words>
  <Characters>656</Characters>
  <Lines>0</Lines>
  <Paragraphs>0</Paragraphs>
  <TotalTime>0</TotalTime>
  <ScaleCrop>false</ScaleCrop>
  <LinksUpToDate>false</LinksUpToDate>
  <CharactersWithSpaces>1057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2022-03-29T00:47:00Z</dcterms:created>
  <dc:creator>谢易玲</dc:creator>
  <cp:lastModifiedBy>庞强</cp:lastModifiedBy>
  <dcterms:modified xsi:type="dcterms:W3CDTF">2022-03-29T00:57:20Z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D2563F0B27E944EFBF5AD9FF88788365</vt:lpwstr>
  </property>
</Properties>
</file>